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F1F0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F1E32DE" w14:textId="77777777" w:rsidR="00C55B32" w:rsidRDefault="00C55B32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24924EB6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VZOR PORTFOLIA REFERENČNÍCH PROJEKTŮ</w:t>
      </w:r>
      <w:r w:rsidR="00C55B32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– POŽADAVKY NA OBSAH </w:t>
      </w:r>
    </w:p>
    <w:p w14:paraId="1BE2615A" w14:textId="77777777" w:rsidR="00814EE1" w:rsidRPr="005E1B97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56BD8D3D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40E04B4E" w14:textId="77777777" w:rsidR="00884E2C" w:rsidRDefault="00884E2C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>Účastníci předloží jako součást žádosti o účast portfolio referenčních služeb, které bude sestaveno následovně:</w:t>
      </w:r>
    </w:p>
    <w:p w14:paraId="77B5C99F" w14:textId="77777777" w:rsidR="00814EE1" w:rsidRDefault="00884E2C" w:rsidP="00883D3B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>1.</w:t>
      </w:r>
      <w:r w:rsidRPr="00883D3B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b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T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itulní strana portfolia</w:t>
      </w:r>
      <w:r w:rsidRPr="00814EE1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(1x A</w:t>
      </w:r>
      <w:r w:rsidR="00814EE1">
        <w:rPr>
          <w:rFonts w:asciiTheme="minorHAnsi" w:eastAsia="Calibri" w:hAnsiTheme="minorHAnsi" w:cs="Calibri"/>
          <w:sz w:val="21"/>
          <w:szCs w:val="21"/>
        </w:rPr>
        <w:t>4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) 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– uvedení </w:t>
      </w:r>
      <w:r w:rsidRPr="00884E2C">
        <w:rPr>
          <w:rFonts w:asciiTheme="minorHAnsi" w:eastAsia="Calibri" w:hAnsiTheme="minorHAnsi" w:cs="Calibri"/>
          <w:sz w:val="21"/>
          <w:szCs w:val="21"/>
        </w:rPr>
        <w:t>jména a příjmení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sz w:val="21"/>
          <w:szCs w:val="21"/>
        </w:rPr>
        <w:t>nebo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názvu účastníka, kontaktních údajů a krátkého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textu prezentující účastníka (např.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seznam ocenění)</w:t>
      </w:r>
      <w:r w:rsidR="00814EE1">
        <w:rPr>
          <w:rFonts w:asciiTheme="minorHAnsi" w:eastAsia="Calibri" w:hAnsiTheme="minorHAnsi" w:cs="Calibri"/>
          <w:sz w:val="21"/>
          <w:szCs w:val="21"/>
        </w:rPr>
        <w:t>.</w:t>
      </w:r>
    </w:p>
    <w:p w14:paraId="1404D43F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184F358D" w14:textId="77777777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2.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P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rvní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pozemní stavby (novostavba </w:t>
      </w:r>
      <w:r w:rsidR="00883D3B">
        <w:rPr>
          <w:rFonts w:asciiTheme="minorHAnsi" w:eastAsia="Calibri" w:hAnsiTheme="minorHAnsi" w:cs="Calibri"/>
          <w:sz w:val="21"/>
          <w:szCs w:val="21"/>
        </w:rPr>
        <w:t>či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rekonstrukce),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přičemž za službu obdobného charakteru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je požadováno vypracování studie stavby a projektové dokumentace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 provádění stavby s investičními náklady realizované stavby min. 20 mil.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Kč bez DPH.</w:t>
      </w:r>
    </w:p>
    <w:p w14:paraId="31C632B2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1B93B3A7" w14:textId="77777777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3.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D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ruhý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nebo nerealizované pozemní stavby (novostavba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sz w:val="21"/>
          <w:szCs w:val="21"/>
        </w:rPr>
        <w:t>či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rekonstrukce), přičemž za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službu obdobného charakteru je požadováno vypracování studie stavby a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projektové dokumentace pro stavební povolení s investičními náklady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projektované stavby min. 20 mil. Kč bez DPH.</w:t>
      </w:r>
    </w:p>
    <w:p w14:paraId="0C5FD11B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52E5BE91" w14:textId="6B4C93CF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4.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83D3B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T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řetí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nebo nerealizované stavby, interié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ru stavby nebo </w:t>
      </w:r>
      <w:r w:rsidRPr="00884E2C">
        <w:rPr>
          <w:rFonts w:asciiTheme="minorHAnsi" w:eastAsia="Calibri" w:hAnsiTheme="minorHAnsi" w:cs="Calibri"/>
          <w:sz w:val="21"/>
          <w:szCs w:val="21"/>
        </w:rPr>
        <w:t>uměleckého díla</w:t>
      </w:r>
      <w:r w:rsidR="00C61DAC">
        <w:rPr>
          <w:rFonts w:asciiTheme="minorHAnsi" w:eastAsia="Calibri" w:hAnsiTheme="minorHAnsi" w:cs="Calibri"/>
          <w:sz w:val="21"/>
          <w:szCs w:val="21"/>
        </w:rPr>
        <w:t>,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přičemž za službu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obdobného charakteru je požadováno vypracování architektonické studie s investičními náklady projektované stavby, interiéru stavby nebo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uměleckého díla min. 2 </w:t>
      </w:r>
      <w:r w:rsidR="00883D3B">
        <w:rPr>
          <w:rFonts w:asciiTheme="minorHAnsi" w:eastAsia="Calibri" w:hAnsiTheme="minorHAnsi" w:cs="Calibri"/>
          <w:sz w:val="21"/>
          <w:szCs w:val="21"/>
        </w:rPr>
        <w:t>mil.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Kč bez DPH.</w:t>
      </w:r>
    </w:p>
    <w:p w14:paraId="52CC9EA3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0EEEA484" w14:textId="77777777" w:rsidR="00884E2C" w:rsidRPr="00884E2C" w:rsidRDefault="00884E2C" w:rsidP="00883D3B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Doba realizace výše uvedených referenčních služeb v posledních 10 letech se považuje za splněnou, pokud byly </w:t>
      </w:r>
      <w:r w:rsidR="00883D3B">
        <w:rPr>
          <w:rFonts w:asciiTheme="minorHAnsi" w:eastAsia="Calibri" w:hAnsiTheme="minorHAnsi" w:cs="Calibri"/>
          <w:sz w:val="21"/>
          <w:szCs w:val="21"/>
        </w:rPr>
        <w:t>č</w:t>
      </w:r>
      <w:r w:rsidRPr="00884E2C">
        <w:rPr>
          <w:rFonts w:asciiTheme="minorHAnsi" w:eastAsia="Calibri" w:hAnsiTheme="minorHAnsi" w:cs="Calibri"/>
          <w:sz w:val="21"/>
          <w:szCs w:val="21"/>
        </w:rPr>
        <w:t>innosti naplňující definici referenčního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projektu v průběhu této doby v požadovaném rozsahu dokončeny. Pro vyloučení pochybností pak Zadavatel uvádí, že studie stavby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n</w:t>
      </w:r>
      <w:r w:rsidRPr="00884E2C">
        <w:rPr>
          <w:rFonts w:asciiTheme="minorHAnsi" w:eastAsia="Calibri" w:hAnsiTheme="minorHAnsi" w:cs="Calibri"/>
          <w:sz w:val="21"/>
          <w:szCs w:val="21"/>
        </w:rPr>
        <w:t>ávrh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architektonická studie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projektová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dokumentace se považuje za vypracovanou v případě, že byla přijata jejich objednatelem a ten akceptoval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její zhotovení bez dalších výhrad. Za realizovanou stavbu se považuje stavba, které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bylo vydáno kolaudační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rozhodnutí.</w:t>
      </w:r>
    </w:p>
    <w:p w14:paraId="742A1280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0D149B55" w14:textId="77777777" w:rsidR="00884E2C" w:rsidRDefault="00884E2C" w:rsidP="00C55B3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>Účastník může jako referenční projekty v portfoliu uvést pouze ty referenční projekty, které účastník (popř.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osoba, která se v realizačním týmu účastníka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bude podílet na soutěžním návrhu jako autor či spoluautor) poskytl:</w:t>
      </w:r>
    </w:p>
    <w:p w14:paraId="6A97D5D5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>-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sám jako autor daného referenčního projektu</w:t>
      </w:r>
      <w:r w:rsidR="00C55B32">
        <w:rPr>
          <w:rFonts w:asciiTheme="minorHAnsi" w:eastAsia="Calibri" w:hAnsiTheme="minorHAnsi" w:cs="Calibri"/>
          <w:sz w:val="21"/>
          <w:szCs w:val="21"/>
        </w:rPr>
        <w:t>, nebo</w:t>
      </w:r>
    </w:p>
    <w:p w14:paraId="5DF330EE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- 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společně s jinými dodavateli, a to v rozsahu, v jakém se na zhotovení referenčního projektu sám podílel, nebo</w:t>
      </w:r>
    </w:p>
    <w:p w14:paraId="55A91185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- 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jako poddodavatel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 spoluautor, a to v rozsahu, v jakém se na zhotovení referenčního projektu sám podílel.</w:t>
      </w:r>
    </w:p>
    <w:p w14:paraId="52120D35" w14:textId="77777777" w:rsidR="0024173B" w:rsidRPr="001F1189" w:rsidRDefault="0024173B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30"/>
          <w:szCs w:val="30"/>
        </w:rPr>
      </w:pPr>
    </w:p>
    <w:p w14:paraId="199187B1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7F0F582E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0AB6D679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234E99E1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19720FE0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47D7D4A0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3E04C635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834AF0D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782C70B8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BED2B5E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34A59DF9" w14:textId="77777777" w:rsidR="00C55B32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VZOR PORTFOLIA REFERENČNÍCH PROJEKTŮ – POŽADAVKY NA ZPRACOVÁNÍ</w:t>
      </w:r>
    </w:p>
    <w:p w14:paraId="50AA37B7" w14:textId="77777777" w:rsidR="00C55B32" w:rsidRPr="005E1B97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2D2854A7" w14:textId="77777777" w:rsidR="00EC4525" w:rsidRDefault="00EC4525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7F445717" w14:textId="77777777" w:rsidR="00C55B32" w:rsidRDefault="00C55B32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Titulní strana portfolia</w:t>
      </w:r>
      <w:r w:rsidRPr="00814EE1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(</w:t>
      </w:r>
      <w:r w:rsidR="002F604B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</w:t>
      </w:r>
      <w:r>
        <w:rPr>
          <w:rFonts w:asciiTheme="minorHAnsi" w:eastAsia="Calibri" w:hAnsiTheme="minorHAnsi" w:cs="Calibri"/>
          <w:sz w:val="21"/>
          <w:szCs w:val="21"/>
        </w:rPr>
        <w:t>4</w:t>
      </w:r>
      <w:r w:rsidRPr="00884E2C">
        <w:rPr>
          <w:rFonts w:asciiTheme="minorHAnsi" w:eastAsia="Calibri" w:hAnsiTheme="minorHAnsi" w:cs="Calibri"/>
          <w:sz w:val="21"/>
          <w:szCs w:val="21"/>
        </w:rPr>
        <w:t>)</w:t>
      </w:r>
    </w:p>
    <w:p w14:paraId="7BCE180B" w14:textId="77777777" w:rsidR="002F604B" w:rsidRDefault="002F604B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z w:val="21"/>
          <w:szCs w:val="21"/>
        </w:rPr>
        <w:t>Účastník: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2C7D6698" w14:textId="77777777" w:rsid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Adresa: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adresa</w:t>
      </w:r>
    </w:p>
    <w:p w14:paraId="61D58DCA" w14:textId="77777777" w:rsid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Kontaktní údaje: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e-mail / telefon</w:t>
      </w:r>
    </w:p>
    <w:p w14:paraId="58AD5D8A" w14:textId="77777777" w:rsidR="002F604B" w:rsidRP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s charakteristikou účastníka: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0DEA6B33" w14:textId="77777777" w:rsidR="002F604B" w:rsidRP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 xml:space="preserve">Seznam referenčních projektů účastníka s rokem realizace: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751F44DD" w14:textId="77777777" w:rsidR="00C55B32" w:rsidRDefault="00EC4525" w:rsidP="00C55B32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4BA1BB1C" w14:textId="77777777" w:rsidR="00EC4525" w:rsidRDefault="00EC4525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1693FF82" w14:textId="77777777" w:rsidR="002F604B" w:rsidRDefault="00C55B32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První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2F604B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46BDEC01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oficiální název stavby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</w:t>
      </w:r>
    </w:p>
    <w:p w14:paraId="7F13AAAA" w14:textId="77777777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308746D3" w14:textId="77777777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50B4EB49" w14:textId="77777777" w:rsidR="0072309C" w:rsidRPr="002F604B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</w:t>
      </w:r>
      <w:r w:rsidR="00EC4525">
        <w:rPr>
          <w:rFonts w:asciiTheme="minorHAnsi" w:eastAsia="Calibri" w:hAnsiTheme="minorHAnsi" w:cs="Calibri"/>
          <w:b/>
          <w:sz w:val="21"/>
          <w:szCs w:val="21"/>
        </w:rPr>
        <w:t xml:space="preserve"> a kontaktní osoba</w:t>
      </w:r>
      <w:r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47B3392B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</w:t>
      </w:r>
      <w:r w:rsidR="00EC4525">
        <w:rPr>
          <w:rFonts w:asciiTheme="minorHAnsi" w:eastAsia="Calibri" w:hAnsiTheme="minorHAnsi" w:cs="Calibri"/>
          <w:b/>
          <w:sz w:val="21"/>
          <w:szCs w:val="21"/>
        </w:rPr>
        <w:t xml:space="preserve"> / Realizace</w:t>
      </w:r>
      <w:r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/ rok</w:t>
      </w:r>
    </w:p>
    <w:p w14:paraId="41A504CE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72B63909" w14:textId="77777777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53B7052E" w14:textId="77777777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dle vlastního uvážení </w:t>
      </w:r>
      <w:proofErr w:type="gramStart"/>
      <w:r>
        <w:rPr>
          <w:rFonts w:asciiTheme="minorHAnsi" w:eastAsia="Calibri" w:hAnsiTheme="minorHAnsi" w:cs="Calibri"/>
          <w:i/>
          <w:sz w:val="21"/>
          <w:szCs w:val="21"/>
        </w:rPr>
        <w:t>v  libovolném</w:t>
      </w:r>
      <w:proofErr w:type="gramEnd"/>
      <w:r>
        <w:rPr>
          <w:rFonts w:asciiTheme="minorHAnsi" w:eastAsia="Calibri" w:hAnsiTheme="minorHAnsi" w:cs="Calibri"/>
          <w:i/>
          <w:sz w:val="21"/>
          <w:szCs w:val="21"/>
        </w:rPr>
        <w:t xml:space="preserve"> rozvržení</w:t>
      </w:r>
    </w:p>
    <w:p w14:paraId="2F4E99BE" w14:textId="77777777" w:rsidR="00EC4525" w:rsidRDefault="00EC4525" w:rsidP="00EC4525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756CD44E" w14:textId="77777777" w:rsidR="00EC4525" w:rsidRDefault="00EC4525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6B199CB5" w14:textId="77777777" w:rsidR="0072309C" w:rsidRDefault="00C55B32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Druhý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72309C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509DCD01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oficiální název stavby </w:t>
      </w:r>
    </w:p>
    <w:p w14:paraId="50CE85F0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1DF53B94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63FB6C1D" w14:textId="77777777" w:rsidR="00EC4525" w:rsidRPr="002F604B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 a kontaktní osoba: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3F6F7C16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 / Realizace: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 / rok</w:t>
      </w:r>
    </w:p>
    <w:p w14:paraId="32F832E2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76C4C83D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7642B894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dle vlastního uvážení </w:t>
      </w:r>
      <w:proofErr w:type="gramStart"/>
      <w:r>
        <w:rPr>
          <w:rFonts w:asciiTheme="minorHAnsi" w:eastAsia="Calibri" w:hAnsiTheme="minorHAnsi" w:cs="Calibri"/>
          <w:i/>
          <w:sz w:val="21"/>
          <w:szCs w:val="21"/>
        </w:rPr>
        <w:t>v  libovolném</w:t>
      </w:r>
      <w:proofErr w:type="gramEnd"/>
      <w:r>
        <w:rPr>
          <w:rFonts w:asciiTheme="minorHAnsi" w:eastAsia="Calibri" w:hAnsiTheme="minorHAnsi" w:cs="Calibri"/>
          <w:i/>
          <w:sz w:val="21"/>
          <w:szCs w:val="21"/>
        </w:rPr>
        <w:t xml:space="preserve"> rozvržení</w:t>
      </w:r>
    </w:p>
    <w:p w14:paraId="78AFFFAC" w14:textId="77777777" w:rsidR="00EC4525" w:rsidRDefault="00EC4525" w:rsidP="00EC4525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12F057B5" w14:textId="77777777" w:rsidR="00EC4525" w:rsidRDefault="00EC4525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296175B9" w14:textId="77777777" w:rsidR="00F9741B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Třetí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72309C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1AEE122D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oficiální název stavby </w:t>
      </w:r>
    </w:p>
    <w:p w14:paraId="3A3C0544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2BA2CF08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1FED2AC5" w14:textId="77777777" w:rsidR="00EC4525" w:rsidRPr="002F604B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 a kontaktní osoba: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688E7845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 / Realizace: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 / rok</w:t>
      </w:r>
    </w:p>
    <w:p w14:paraId="3CA8CB74" w14:textId="77777777" w:rsidR="00EC4525" w:rsidRPr="0072309C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3291F98F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251FA351" w14:textId="77777777" w:rsidR="00EC4525" w:rsidRDefault="00EC4525" w:rsidP="00EC452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dle vlastního uvážení </w:t>
      </w:r>
      <w:proofErr w:type="gramStart"/>
      <w:r>
        <w:rPr>
          <w:rFonts w:asciiTheme="minorHAnsi" w:eastAsia="Calibri" w:hAnsiTheme="minorHAnsi" w:cs="Calibri"/>
          <w:i/>
          <w:sz w:val="21"/>
          <w:szCs w:val="21"/>
        </w:rPr>
        <w:t>v  libovolném</w:t>
      </w:r>
      <w:proofErr w:type="gramEnd"/>
      <w:r>
        <w:rPr>
          <w:rFonts w:asciiTheme="minorHAnsi" w:eastAsia="Calibri" w:hAnsiTheme="minorHAnsi" w:cs="Calibri"/>
          <w:i/>
          <w:sz w:val="21"/>
          <w:szCs w:val="21"/>
        </w:rPr>
        <w:t xml:space="preserve"> rozvržení</w:t>
      </w:r>
    </w:p>
    <w:p w14:paraId="49C90F06" w14:textId="77777777" w:rsidR="00EC4525" w:rsidRDefault="00EC4525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-Bold"/>
          <w:b/>
          <w:bCs/>
          <w:color w:val="000000"/>
          <w:sz w:val="21"/>
          <w:szCs w:val="21"/>
        </w:rPr>
      </w:pPr>
    </w:p>
    <w:sectPr w:rsidR="00EC4525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6375" w14:textId="77777777" w:rsidR="00952CBD" w:rsidRDefault="00952CBD">
      <w:r>
        <w:separator/>
      </w:r>
    </w:p>
  </w:endnote>
  <w:endnote w:type="continuationSeparator" w:id="0">
    <w:p w14:paraId="4B269C12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2DE0" w14:textId="7777777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0551C51E" w14:textId="77777777" w:rsidR="0038098A" w:rsidRDefault="0038098A">
    <w:pPr>
      <w:pStyle w:val="Zpat"/>
    </w:pPr>
  </w:p>
  <w:p w14:paraId="2D03C21A" w14:textId="77777777" w:rsidR="001F1189" w:rsidRDefault="001F1189">
    <w:pPr>
      <w:pStyle w:val="Zpat"/>
    </w:pPr>
  </w:p>
  <w:p w14:paraId="043A2DC0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46A6" w14:textId="77777777" w:rsidR="00952CBD" w:rsidRDefault="00952CBD">
      <w:r>
        <w:separator/>
      </w:r>
    </w:p>
  </w:footnote>
  <w:footnote w:type="continuationSeparator" w:id="0">
    <w:p w14:paraId="54D4AC27" w14:textId="77777777" w:rsidR="00952CBD" w:rsidRDefault="0095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91CE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0F5422CE" wp14:editId="29C7E39F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17520C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72B35166" w14:textId="77777777" w:rsidR="00D42047" w:rsidRDefault="00D42047" w:rsidP="00D42047">
    <w:pPr>
      <w:jc w:val="center"/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>u</w:t>
    </w:r>
    <w:r w:rsidRPr="00D42047">
      <w:rPr>
        <w:rFonts w:ascii="Calibri" w:hAnsi="Calibri" w:cs="Calibri"/>
        <w:bCs/>
        <w:sz w:val="16"/>
        <w:szCs w:val="16"/>
      </w:rPr>
      <w:t>žší architektonická soutěž o návrh</w:t>
    </w:r>
  </w:p>
  <w:p w14:paraId="6446BB5A" w14:textId="77777777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884E2C">
      <w:rPr>
        <w:rFonts w:ascii="Calibri" w:hAnsi="Calibri" w:cs="Calibri"/>
        <w:b/>
        <w:sz w:val="16"/>
        <w:szCs w:val="16"/>
      </w:rPr>
      <w:t>6</w:t>
    </w:r>
  </w:p>
  <w:p w14:paraId="088E4AEF" w14:textId="77777777" w:rsidR="00884E2C" w:rsidRDefault="00884E2C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Vzor portfolia referenčních projektů</w:t>
    </w:r>
  </w:p>
  <w:p w14:paraId="55DD6121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18"/>
  </w:num>
  <w:num w:numId="7">
    <w:abstractNumId w:val="11"/>
  </w:num>
  <w:num w:numId="8">
    <w:abstractNumId w:val="22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>
    <w:abstractNumId w:val="21"/>
  </w:num>
  <w:num w:numId="10">
    <w:abstractNumId w:val="2"/>
  </w:num>
  <w:num w:numId="11">
    <w:abstractNumId w:val="5"/>
  </w:num>
  <w:num w:numId="12">
    <w:abstractNumId w:val="17"/>
  </w:num>
  <w:num w:numId="13">
    <w:abstractNumId w:val="3"/>
  </w:num>
  <w:num w:numId="14">
    <w:abstractNumId w:val="14"/>
  </w:num>
  <w:num w:numId="15">
    <w:abstractNumId w:val="19"/>
  </w:num>
  <w:num w:numId="16">
    <w:abstractNumId w:val="16"/>
  </w:num>
  <w:num w:numId="17">
    <w:abstractNumId w:val="22"/>
    <w:lvlOverride w:ilvl="0">
      <w:startOverride w:val="2"/>
    </w:lvlOverride>
    <w:lvlOverride w:ilvl="1">
      <w:startOverride w:val="5"/>
    </w:lvlOverride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4"/>
    </w:lvlOverride>
  </w:num>
  <w:num w:numId="26">
    <w:abstractNumId w:val="10"/>
  </w:num>
  <w:num w:numId="27">
    <w:abstractNumId w:val="6"/>
  </w:num>
  <w:num w:numId="28">
    <w:abstractNumId w:val="15"/>
  </w:num>
  <w:num w:numId="29">
    <w:abstractNumId w:val="12"/>
  </w:num>
  <w:num w:numId="30">
    <w:abstractNumId w:val="0"/>
  </w:num>
  <w:num w:numId="31">
    <w:abstractNumId w:val="1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77"/>
    <w:rsid w:val="000110BB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D04BD"/>
    <w:rsid w:val="000D11D0"/>
    <w:rsid w:val="000E78DB"/>
    <w:rsid w:val="00100884"/>
    <w:rsid w:val="00102DD6"/>
    <w:rsid w:val="00105F1E"/>
    <w:rsid w:val="0011148C"/>
    <w:rsid w:val="001127DA"/>
    <w:rsid w:val="00112CA4"/>
    <w:rsid w:val="00115B38"/>
    <w:rsid w:val="0012245D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FE8"/>
    <w:rsid w:val="002768E2"/>
    <w:rsid w:val="00277758"/>
    <w:rsid w:val="00280371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F4263"/>
    <w:rsid w:val="002F604B"/>
    <w:rsid w:val="002F7DCC"/>
    <w:rsid w:val="00301384"/>
    <w:rsid w:val="00301A82"/>
    <w:rsid w:val="00304E20"/>
    <w:rsid w:val="00307649"/>
    <w:rsid w:val="00307AE4"/>
    <w:rsid w:val="00310B7B"/>
    <w:rsid w:val="003161A9"/>
    <w:rsid w:val="003175ED"/>
    <w:rsid w:val="00323062"/>
    <w:rsid w:val="00323337"/>
    <w:rsid w:val="003315FC"/>
    <w:rsid w:val="00332442"/>
    <w:rsid w:val="003461B3"/>
    <w:rsid w:val="003543E6"/>
    <w:rsid w:val="003668FA"/>
    <w:rsid w:val="00366F99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3006"/>
    <w:rsid w:val="003C0D3E"/>
    <w:rsid w:val="003C0DA0"/>
    <w:rsid w:val="003C10D9"/>
    <w:rsid w:val="003D47D5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6D86"/>
    <w:rsid w:val="004076BB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606D"/>
    <w:rsid w:val="004E7CE2"/>
    <w:rsid w:val="004F0613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91720"/>
    <w:rsid w:val="005A521C"/>
    <w:rsid w:val="005B1E12"/>
    <w:rsid w:val="005B620B"/>
    <w:rsid w:val="005C0EA5"/>
    <w:rsid w:val="005D68EB"/>
    <w:rsid w:val="005D7DDC"/>
    <w:rsid w:val="005E004A"/>
    <w:rsid w:val="005E1B97"/>
    <w:rsid w:val="005E6218"/>
    <w:rsid w:val="005E6318"/>
    <w:rsid w:val="005F6C40"/>
    <w:rsid w:val="00600833"/>
    <w:rsid w:val="006009D5"/>
    <w:rsid w:val="00606CB7"/>
    <w:rsid w:val="006076EB"/>
    <w:rsid w:val="00620A8E"/>
    <w:rsid w:val="00634764"/>
    <w:rsid w:val="0064275A"/>
    <w:rsid w:val="00646D15"/>
    <w:rsid w:val="0065344A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9A6"/>
    <w:rsid w:val="0071488C"/>
    <w:rsid w:val="0072309C"/>
    <w:rsid w:val="00725DA0"/>
    <w:rsid w:val="007312BA"/>
    <w:rsid w:val="00737C42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6F4E"/>
    <w:rsid w:val="0089785D"/>
    <w:rsid w:val="008A02C7"/>
    <w:rsid w:val="008B12A2"/>
    <w:rsid w:val="008B3FED"/>
    <w:rsid w:val="008D451B"/>
    <w:rsid w:val="008E07D8"/>
    <w:rsid w:val="008F19D0"/>
    <w:rsid w:val="008F4EBD"/>
    <w:rsid w:val="008F5F54"/>
    <w:rsid w:val="008F633D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A9E"/>
    <w:rsid w:val="00AE67F7"/>
    <w:rsid w:val="00AE6814"/>
    <w:rsid w:val="00AF411D"/>
    <w:rsid w:val="00AF6139"/>
    <w:rsid w:val="00B019C5"/>
    <w:rsid w:val="00B05E1C"/>
    <w:rsid w:val="00B10C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42FB"/>
    <w:rsid w:val="00C133F0"/>
    <w:rsid w:val="00C16377"/>
    <w:rsid w:val="00C16862"/>
    <w:rsid w:val="00C242B1"/>
    <w:rsid w:val="00C4121F"/>
    <w:rsid w:val="00C44087"/>
    <w:rsid w:val="00C55B32"/>
    <w:rsid w:val="00C57D91"/>
    <w:rsid w:val="00C6022A"/>
    <w:rsid w:val="00C61DAC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6C5F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DF3"/>
    <w:rsid w:val="00E32CAA"/>
    <w:rsid w:val="00E415FA"/>
    <w:rsid w:val="00E454A2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7A99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2C5F"/>
  <w15:docId w15:val="{B308BB97-C481-45BC-9EB1-761E2CC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5002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Petr Hájek</cp:lastModifiedBy>
  <cp:revision>5</cp:revision>
  <cp:lastPrinted>2022-02-01T07:14:00Z</cp:lastPrinted>
  <dcterms:created xsi:type="dcterms:W3CDTF">2021-10-31T15:40:00Z</dcterms:created>
  <dcterms:modified xsi:type="dcterms:W3CDTF">2022-02-01T07:14:00Z</dcterms:modified>
</cp:coreProperties>
</file>